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sz w:val="20"/>
          <w:szCs w:val="20"/>
          <w:lang w:eastAsia="pl-PL"/>
        </w:rPr>
        <w:t>Co to są kompetencje kluczowe i jak są realizowane przedszkolu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Pr="00EC23E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Skoro pięćdziesiąt procent zdolności do nauki rozwija się w ciąg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 pierwszych czterech lat życia</w:t>
      </w:r>
      <w:r w:rsidRPr="00EC23E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Pr="00EC23E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a kolejne trzydzieści procent do ukończenia ośmiu lat, to programy rozwojowe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dla okresu wczesnego dzieciństwa powinny być traktowane jako najwyższy priorytet”.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23E8" w:rsidRPr="00EC23E8" w:rsidRDefault="00EC23E8" w:rsidP="00EC23E8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Gordon Dryden, Jeannette </w:t>
      </w:r>
      <w:proofErr w:type="spellStart"/>
      <w:r w:rsidRPr="00EC23E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Vos</w:t>
      </w:r>
      <w:proofErr w:type="spellEnd"/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Cs/>
          <w:sz w:val="20"/>
          <w:szCs w:val="20"/>
          <w:lang w:eastAsia="pl-PL"/>
        </w:rPr>
        <w:t>Zalecenie Parlamentu Europejskiego i Rady z dnia18.12.2006 roku w sprawie kompetencji kluczowych w procesie uczenia się przez całe życie 2006/962/WE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Cs/>
          <w:sz w:val="20"/>
          <w:szCs w:val="20"/>
          <w:lang w:eastAsia="pl-PL"/>
        </w:rPr>
        <w:t>Zalecenie Parlamentu Europejskiego i Rady z dnia22.05.2018 roku w sprawie kompetencji kluczowych w procesie uczenia się przez całe życie 2018/C /189/01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 </w:t>
      </w:r>
    </w:p>
    <w:p w:rsidR="00EC23E8" w:rsidRPr="00EC23E8" w:rsidRDefault="00EC23E8" w:rsidP="00EC23E8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2980B9"/>
          <w:sz w:val="20"/>
          <w:szCs w:val="20"/>
          <w:lang w:eastAsia="pl-PL"/>
        </w:rPr>
        <w:t>OSIEM KOMPETENCJI KLUCZOWYCH</w:t>
      </w:r>
    </w:p>
    <w:p w:rsidR="00EC23E8" w:rsidRPr="00EC23E8" w:rsidRDefault="00EC23E8" w:rsidP="00EC23E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t>KOMPETENCJE W ZAKRESIE ROZUMIENIA I TWORZENIA INFORMACJI,</w:t>
      </w:r>
    </w:p>
    <w:p w:rsidR="00EC23E8" w:rsidRPr="00EC23E8" w:rsidRDefault="00EC23E8" w:rsidP="00EC23E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27AE60"/>
          <w:sz w:val="20"/>
          <w:szCs w:val="20"/>
          <w:lang w:eastAsia="pl-PL"/>
        </w:rPr>
        <w:t>KOMPETENCJE W ZAKRESIE WIELOJĘZYCZNOŚCI,</w:t>
      </w:r>
    </w:p>
    <w:p w:rsidR="00EC23E8" w:rsidRPr="00EC23E8" w:rsidRDefault="00EC23E8" w:rsidP="00EC23E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t>KOMPETENCJE MATEMATYCZNE ORAZ KOMPETENCJE W ZAKRESIE NAUK PRZYRODNICZYCH, TECHNOLOGII I INŻYNIERII,</w:t>
      </w:r>
    </w:p>
    <w:p w:rsidR="00EC23E8" w:rsidRPr="00EC23E8" w:rsidRDefault="00EC23E8" w:rsidP="00EC23E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27AE60"/>
          <w:sz w:val="20"/>
          <w:szCs w:val="20"/>
          <w:lang w:eastAsia="pl-PL"/>
        </w:rPr>
        <w:t>KOMPETENCJE CYFROWE,</w:t>
      </w:r>
    </w:p>
    <w:p w:rsidR="00EC23E8" w:rsidRPr="00EC23E8" w:rsidRDefault="00EC23E8" w:rsidP="00EC23E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t>KOMPETENCJE OSOBISTE, SPOŁECZNE I W ZAKRESIE UMIEJĘTNOŚCI UCZENIA SIĘ</w:t>
      </w: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,</w:t>
      </w:r>
    </w:p>
    <w:p w:rsidR="00EC23E8" w:rsidRPr="00EC23E8" w:rsidRDefault="00EC23E8" w:rsidP="00EC23E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27AE60"/>
          <w:sz w:val="20"/>
          <w:szCs w:val="20"/>
          <w:lang w:eastAsia="pl-PL"/>
        </w:rPr>
        <w:t>KOMPETENCJE OBYWATELSKIE,</w:t>
      </w:r>
    </w:p>
    <w:p w:rsidR="00EC23E8" w:rsidRPr="00EC23E8" w:rsidRDefault="00EC23E8" w:rsidP="00EC23E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t>KOMPETENCJE W ZAKRESIE PRZEDSIĘBIORCZOŚCI,</w:t>
      </w:r>
    </w:p>
    <w:p w:rsidR="00EC23E8" w:rsidRPr="00EC23E8" w:rsidRDefault="00EC23E8" w:rsidP="00EC23E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27AE60"/>
          <w:sz w:val="20"/>
          <w:szCs w:val="20"/>
          <w:lang w:eastAsia="pl-PL"/>
        </w:rPr>
        <w:t>KOMPETENCJE W ZAKRESIE ŚWIADOMOŚCI I EKSPRESJI KULTURALNEJ.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Kompetencje kluczowe odgrywają w przedszkolu wyjątkową rolę.</w:t>
      </w:r>
      <w:r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</w:t>
      </w: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Stanowią podstawowe, najważniejsze i najistotniejsze umiejętności, które powinno nabyć każde dziecko.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GŁÓWNY CEL WYCHOWANIA PRZEDSZKOLNEGO TO :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2980B9"/>
          <w:sz w:val="20"/>
          <w:szCs w:val="20"/>
          <w:lang w:eastAsia="pl-PL"/>
        </w:rPr>
        <w:t>WSPARCIE CAŁOŚCIOWEGO ROZWOJU DZIECKA.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W części „Warunki i sposób realizacji” podstawy programowej wychowania przedszkolnego czytamy: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2980B9"/>
          <w:sz w:val="20"/>
          <w:szCs w:val="20"/>
          <w:lang w:eastAsia="pl-PL"/>
        </w:rPr>
        <w:t>„ </w:t>
      </w:r>
      <w:r w:rsidRPr="00EC23E8">
        <w:rPr>
          <w:rFonts w:ascii="Arial" w:eastAsia="Times New Roman" w:hAnsi="Arial" w:cs="Arial"/>
          <w:b/>
          <w:bCs/>
          <w:color w:val="2980B9"/>
          <w:sz w:val="20"/>
          <w:szCs w:val="20"/>
          <w:lang w:eastAsia="pl-PL"/>
        </w:rPr>
        <w:t>WSPÓŁCZESNY PRZEDSZKOLAK FUNKCJONUJE W DYNAMICZNYM , SZYBKO ZMIENIAJĄCYM SIĘ OTOCZENIU, STĄD PRZEDSZKOLE POWINNO STAĆ SIĘ MIEJSCEM, W KTÓRYM DZIECKO OTRZYMA POMOC W JEGO ROZUMIENIU”</w:t>
      </w:r>
    </w:p>
    <w:p w:rsid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 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lastRenderedPageBreak/>
        <w:t>REALIZUJĄC PODSTAWĘ PROGRAMOWĄ W PRZEDSZKOLU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ROZWIJAMY KOMPETENCJE KLUCZOWE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Podstawa programowa a kompetencje kluczowe.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6679"/>
      </w:tblGrid>
      <w:tr w:rsidR="00EC23E8" w:rsidRPr="00EC23E8" w:rsidTr="00905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b/>
                <w:bCs/>
                <w:color w:val="C0392B"/>
                <w:sz w:val="20"/>
                <w:szCs w:val="20"/>
                <w:lang w:eastAsia="pl-PL"/>
              </w:rPr>
              <w:t>KOMPETENCJE KLUCZOWE. Europejskie normy odniesienia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pl-PL"/>
              </w:rPr>
              <w:t>Podstawa programowa wychowania przedszkolnego</w:t>
            </w:r>
          </w:p>
          <w:p w:rsidR="00EC23E8" w:rsidRPr="00EC23E8" w:rsidRDefault="00EC23E8" w:rsidP="00EC23E8">
            <w:pPr>
              <w:spacing w:after="0" w:line="360" w:lineRule="auto"/>
              <w:ind w:right="2357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pl-PL"/>
              </w:rPr>
              <w:t xml:space="preserve">                                   (</w:t>
            </w:r>
            <w:r w:rsidRPr="00EC23E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pl-PL"/>
              </w:rPr>
              <w:t>obszary)</w:t>
            </w:r>
          </w:p>
        </w:tc>
      </w:tr>
      <w:tr w:rsidR="00EC23E8" w:rsidRPr="00EC23E8" w:rsidTr="00905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pl-PL"/>
              </w:rPr>
              <w:t>1.Kompetencje w zakresie rozumienia i tworzenie informacji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Kształtowanie umiejętności społecznych dzieci: porozumiewanie się z dorosłymi i dziećmi, zgodne funkcjonowanie w zabawie i w sytuacjach zadaniowych.</w:t>
            </w:r>
          </w:p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Wspomaganie rozwoju mowy dzieci.</w:t>
            </w:r>
          </w:p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Kształtowanie gotowości do nauki czytania i pisania.</w:t>
            </w:r>
          </w:p>
        </w:tc>
      </w:tr>
      <w:tr w:rsidR="00EC23E8" w:rsidRPr="00EC23E8" w:rsidTr="00905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pl-PL"/>
              </w:rPr>
              <w:t>2.Kompetencje w zakresie wielojęzyczności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Wychowanie rodzinne , obywatelskie i patriotyczne. Kompetencje rozwijane w toku zajęć z nauki drugiego języka nowożytnego.</w:t>
            </w:r>
          </w:p>
        </w:tc>
      </w:tr>
      <w:tr w:rsidR="00EC23E8" w:rsidRPr="00EC23E8" w:rsidTr="00905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pl-PL"/>
              </w:rPr>
              <w:t>3. Kompetencje matematyczne oraz w zakresie nauk przyrodniczych, technologii i inżynierii.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Wspomaganie rozwoju umysłowego dzieci poprzez zabawy konstrukcyjne, budzenie zainteresowań technicznych.</w:t>
            </w:r>
          </w:p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Wspomaganie rozwoju intelektualnego dzieci wraz z edukacją matematyczną.</w:t>
            </w:r>
          </w:p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Wychowanie dla poszanowania roślin i zwierząt.</w:t>
            </w:r>
          </w:p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Pomaganie dzieciom w rozumieniu istoty zjawisk atmosferycznych i unikaniu zagrożeń.</w:t>
            </w:r>
          </w:p>
        </w:tc>
      </w:tr>
      <w:tr w:rsidR="00EC23E8" w:rsidRPr="00EC23E8" w:rsidTr="00905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pl-PL"/>
              </w:rPr>
              <w:t>4. Kompetencje cyfrowe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Wspomaganie rozwoju umysłowego poprzez zabawy konstrukcyjne , budzenie zainteresowań technicznych ( kompetencje te rozwijane są w trakcie działań z wykorzystaniem sprzętu multimedialnego oraz dostępnych programów edukacyjnych i pakietów multimedialnych zalecanych dla dzieci w młodszym wieku)</w:t>
            </w:r>
          </w:p>
        </w:tc>
      </w:tr>
      <w:tr w:rsidR="00EC23E8" w:rsidRPr="00EC23E8" w:rsidTr="00905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pl-PL"/>
              </w:rPr>
              <w:t>5.Kompetencje osobiste społeczne i w zakresie umiejętności uczenia się.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Kompetencje te rozwijane są we wszystkich obszarach podstawy programowej</w:t>
            </w:r>
          </w:p>
        </w:tc>
      </w:tr>
      <w:tr w:rsidR="00EC23E8" w:rsidRPr="00EC23E8" w:rsidTr="00905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pl-PL"/>
              </w:rPr>
              <w:t>6. Kompetencje obywatelskie.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Wsparcie dzieci w rozwijaniu czynności intelektualnych , które stosują w poznawaniu i rozumieniu siebie i swojego otoczenia.</w:t>
            </w:r>
          </w:p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Wychowanie zdrowotne i kształtowanie sprawności fizycznej dzieci</w:t>
            </w:r>
          </w:p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Wdrażanie dzieci do dbałości o bezpieczeństwo własne oraz innych.</w:t>
            </w:r>
          </w:p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Wychowanie rodzinne , obywatelskie i patriotyczne.</w:t>
            </w:r>
          </w:p>
        </w:tc>
      </w:tr>
      <w:tr w:rsidR="00EC23E8" w:rsidRPr="00EC23E8" w:rsidTr="00905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pl-PL"/>
              </w:rPr>
              <w:t>7. Kompetencje w zakresie przedsiębiorczości.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Wspieranie dzieci w rozwijaniu czynności intelektualnych , które stosują w poznawaniu i rozumieniu siebie i swojego otoczenia.</w:t>
            </w:r>
          </w:p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 xml:space="preserve">Wychowanie rodzinne , obywatelskie i patriotyczne ( podstawy z zakresu tych kompetencji rozwijane są w toku zajęć edukacyjnych . m.in. wycieczek </w:t>
            </w: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lastRenderedPageBreak/>
              <w:t>edukacyjnych spotkań i pogadanek z udziałem przedstawicieli lokalnych instytucji i zakładów pracy, a także zabaw tematycznych i zajęć z wykorzystaniem filmów edukacyjnych oraz literatury dziecięcej i popularnonaukowej.</w:t>
            </w:r>
          </w:p>
        </w:tc>
      </w:tr>
      <w:tr w:rsidR="00EC23E8" w:rsidRPr="00EC23E8" w:rsidTr="00905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pl-PL"/>
              </w:rPr>
              <w:lastRenderedPageBreak/>
              <w:t>8. Kompetencje w zakresie świadomości i ekspresji kulturalnej.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Wychowanie przez sztukę – dziecko widzem i aktorem.</w:t>
            </w:r>
          </w:p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Wychowanie przez sztukę – muzyka i śpiew , pląsy i taniec.</w:t>
            </w:r>
          </w:p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Wychowanie przez sztukę – różne formy plastyczne.</w:t>
            </w:r>
          </w:p>
        </w:tc>
      </w:tr>
    </w:tbl>
    <w:p w:rsidR="00EC23E8" w:rsidRPr="00EC23E8" w:rsidRDefault="00EC23E8" w:rsidP="00EC23E8">
      <w:pPr>
        <w:spacing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12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7852"/>
      </w:tblGrid>
      <w:tr w:rsidR="00EC23E8" w:rsidRPr="00EC23E8" w:rsidTr="009055C4">
        <w:tc>
          <w:tcPr>
            <w:tcW w:w="5078" w:type="dxa"/>
            <w:shd w:val="clear" w:color="auto" w:fill="auto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2" w:type="dxa"/>
            <w:shd w:val="clear" w:color="auto" w:fill="auto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EC23E8" w:rsidRPr="00EC23E8" w:rsidTr="009055C4">
        <w:tc>
          <w:tcPr>
            <w:tcW w:w="5078" w:type="dxa"/>
            <w:shd w:val="clear" w:color="auto" w:fill="auto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2" w:type="dxa"/>
            <w:shd w:val="clear" w:color="auto" w:fill="auto"/>
            <w:hideMark/>
          </w:tcPr>
          <w:p w:rsidR="00EC23E8" w:rsidRPr="00EC23E8" w:rsidRDefault="00EC23E8" w:rsidP="00EC23E8">
            <w:pPr>
              <w:spacing w:after="0" w:line="36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EC23E8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</w:tbl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Proces kształtowania i rozwijania kompetencji kluczowych trwa przez całe życie,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a jego instytucjonalnym początkiem jest uczestnictwo dziecka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w różnych formach edukacji przedszkolnej.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Na tym etapie rozwojowym i edukacyjnym szczególną uwagę należy zwrócić na:</w:t>
      </w:r>
    </w:p>
    <w:p w:rsidR="00EC23E8" w:rsidRPr="00EC23E8" w:rsidRDefault="00EC23E8" w:rsidP="00EC23E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modelowanie,</w:t>
      </w:r>
    </w:p>
    <w:p w:rsidR="00EC23E8" w:rsidRPr="00EC23E8" w:rsidRDefault="00EC23E8" w:rsidP="00EC23E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naśladowanie pozytywnych wzorców,</w:t>
      </w:r>
    </w:p>
    <w:p w:rsidR="00EC23E8" w:rsidRPr="00EC23E8" w:rsidRDefault="00EC23E8" w:rsidP="00EC23E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świadome tworzenie sytuacji pozwalających na aktywne uczestnictwo dziecka w różnych formach edukacji przedszkolnej,</w:t>
      </w:r>
    </w:p>
    <w:p w:rsidR="00EC23E8" w:rsidRPr="00EC23E8" w:rsidRDefault="00EC23E8" w:rsidP="00EC23E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odczuwanie i eksplorację dostępnej przestrzeni, </w:t>
      </w:r>
    </w:p>
    <w:p w:rsidR="00EC23E8" w:rsidRPr="00EC23E8" w:rsidRDefault="00EC23E8" w:rsidP="00EC23E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zastosowanie zasad indywidualnego podejścia do każdego dziecka</w:t>
      </w:r>
    </w:p>
    <w:p w:rsidR="00EC23E8" w:rsidRDefault="00EC23E8" w:rsidP="00EC23E8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b/>
          <w:bCs/>
          <w:color w:val="646464"/>
          <w:sz w:val="20"/>
          <w:szCs w:val="20"/>
          <w:lang w:eastAsia="pl-PL"/>
        </w:rPr>
      </w:pPr>
    </w:p>
    <w:p w:rsidR="00EC23E8" w:rsidRPr="00EC23E8" w:rsidRDefault="00EC23E8" w:rsidP="00EC23E8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b/>
          <w:bCs/>
          <w:color w:val="646464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646464"/>
          <w:sz w:val="20"/>
          <w:szCs w:val="20"/>
          <w:lang w:eastAsia="pl-PL"/>
        </w:rPr>
        <w:t xml:space="preserve">Rozwój kompetencji kluczowych </w:t>
      </w:r>
      <w:r>
        <w:rPr>
          <w:rFonts w:ascii="Arial" w:eastAsia="Times New Roman" w:hAnsi="Arial" w:cs="Arial"/>
          <w:b/>
          <w:bCs/>
          <w:color w:val="646464"/>
          <w:sz w:val="20"/>
          <w:szCs w:val="20"/>
          <w:lang w:eastAsia="pl-PL"/>
        </w:rPr>
        <w:t>odbywa</w:t>
      </w:r>
      <w:r w:rsidRPr="00EC23E8">
        <w:rPr>
          <w:rFonts w:ascii="Arial" w:eastAsia="Times New Roman" w:hAnsi="Arial" w:cs="Arial"/>
          <w:b/>
          <w:bCs/>
          <w:color w:val="646464"/>
          <w:sz w:val="20"/>
          <w:szCs w:val="20"/>
          <w:lang w:eastAsia="pl-PL"/>
        </w:rPr>
        <w:t xml:space="preserve"> się za pomocą szeregu aktywności:</w:t>
      </w:r>
    </w:p>
    <w:p w:rsidR="00EC23E8" w:rsidRPr="00EC23E8" w:rsidRDefault="00EC23E8" w:rsidP="00EC23E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46464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646464"/>
          <w:sz w:val="20"/>
          <w:szCs w:val="20"/>
          <w:lang w:eastAsia="pl-PL"/>
        </w:rPr>
        <w:t>Rozmowy,</w:t>
      </w:r>
    </w:p>
    <w:p w:rsidR="00EC23E8" w:rsidRPr="00EC23E8" w:rsidRDefault="00EC23E8" w:rsidP="00EC23E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46464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646464"/>
          <w:sz w:val="20"/>
          <w:szCs w:val="20"/>
          <w:lang w:eastAsia="pl-PL"/>
        </w:rPr>
        <w:t>Słuchania,</w:t>
      </w:r>
    </w:p>
    <w:p w:rsidR="00EC23E8" w:rsidRPr="00EC23E8" w:rsidRDefault="00EC23E8" w:rsidP="00EC23E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46464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646464"/>
          <w:sz w:val="20"/>
          <w:szCs w:val="20"/>
          <w:lang w:eastAsia="pl-PL"/>
        </w:rPr>
        <w:t>Pytania,</w:t>
      </w:r>
    </w:p>
    <w:p w:rsidR="00EC23E8" w:rsidRPr="00EC23E8" w:rsidRDefault="00EC23E8" w:rsidP="00EC23E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46464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646464"/>
          <w:sz w:val="20"/>
          <w:szCs w:val="20"/>
          <w:lang w:eastAsia="pl-PL"/>
        </w:rPr>
        <w:t>Współpracy,</w:t>
      </w:r>
    </w:p>
    <w:p w:rsidR="00EC23E8" w:rsidRPr="00EC23E8" w:rsidRDefault="00EC23E8" w:rsidP="00EC23E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46464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646464"/>
          <w:sz w:val="20"/>
          <w:szCs w:val="20"/>
          <w:lang w:eastAsia="pl-PL"/>
        </w:rPr>
        <w:t>Myślenia i działania twórczego,</w:t>
      </w:r>
    </w:p>
    <w:p w:rsidR="00EC23E8" w:rsidRPr="00EC23E8" w:rsidRDefault="00EC23E8" w:rsidP="00EC23E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46464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646464"/>
          <w:sz w:val="20"/>
          <w:szCs w:val="20"/>
          <w:lang w:eastAsia="pl-PL"/>
        </w:rPr>
        <w:t>Korzystania z nowoczesnej technologii i pomocy naukowych.</w:t>
      </w:r>
    </w:p>
    <w:p w:rsid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Pamiętajmy, że w przedszkolu uczymy przez zabawę.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PODSTAWY KOMPETENCJI KLUCZOWYCH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Naturalne procesy, jakim podlega dziecko w okresie przedszkolnym, pozwalają na jego stymulację w kierunku kształtowania kompetencji kluczowych. Wraz z procesami rozwojowymi dziecka tworzą się podstawy poszczególnych kompetencji kluczowych, np.:</w:t>
      </w:r>
    </w:p>
    <w:p w:rsidR="00EC23E8" w:rsidRPr="00EC23E8" w:rsidRDefault="00EC23E8" w:rsidP="00EC23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rozwój mowy i poszerzanie się czynnego słownika pozwala na rozwijanie porozumiewania się w języku ojczystym i języku obcym oraz kompetencji społecznych i obywatelskich</w:t>
      </w:r>
    </w:p>
    <w:p w:rsidR="00EC23E8" w:rsidRPr="00EC23E8" w:rsidRDefault="00EC23E8" w:rsidP="00EC23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zabawa jako podstawowa aktywność dziecka kształtuje inicjatywność, przedsiębiorczość, świadomość i ekspresję kulturalną</w:t>
      </w:r>
    </w:p>
    <w:p w:rsidR="00EC23E8" w:rsidRPr="00EC23E8" w:rsidRDefault="00EC23E8" w:rsidP="00EC23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lastRenderedPageBreak/>
        <w:t>ciekowość i zadawanie pytań są podstawą do rozwoju kompetencji matematycznych i podstawowych kompetencji naukowo-technicznych oraz umiejętności uczenia się.</w:t>
      </w:r>
    </w:p>
    <w:p w:rsid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</w:pPr>
    </w:p>
    <w:p w:rsidR="00EC23E8" w:rsidRPr="00EC23E8" w:rsidRDefault="00EC23E8" w:rsidP="00EC23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PRZYKŁADY DZIAŁAŃ PRZEDSZKOLA W ZAKRESIE ROZWIJANIA KOMPETENCJI KLUCZOWYCH.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t>POROZUMIEWANIE SIĘ W JĘZYKU OJCZYSTYM.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Jest to zdolność do codziennego komunikowania się dziecka w środowisku przedszkolnym z dorosłymi i innymi dziećmi (np. komunikowanie własnych potrzeb, emocji, opowiadanie o zdarzeniach, odpowiadanie na pytania).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A tak realizujemy to w przedszkolu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Codzienne wspomaganie rozwoju mowy poprzez: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– słuchanie utworów literackich czytanych zarówno przez nauczyciela, jak i zaproszonych gości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– wypowiedzi spontaniczne i kierowane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– ćwiczenia pamięci odtwórczej, nauka wierszy, ról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– odgrywanie scenek (drama, zabawy paluszkowe, tatr kukiełkowy, pacynki)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– występy artystyczne dzieci w uroczystościach przedszkolnych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– uczestnictwo w konkursach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– wypowiadanie się dziecka na własny temat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– prowadzenie codziennych różnorodnych zabaw logopedycznych (artykulacyjnych, oddechowych)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– ćwiczenia </w:t>
      </w:r>
      <w:proofErr w:type="spellStart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grafomotoryki</w:t>
      </w:r>
      <w:proofErr w:type="spellEnd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ręki jako przygotowanie do pisania (np. plastelina, </w:t>
      </w:r>
      <w:proofErr w:type="spellStart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ciastolina</w:t>
      </w:r>
      <w:proofErr w:type="spellEnd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, gazety, masa solna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– wprowadzanie liter, naukę czytania prostych wyrazów i zdań,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– kreślenie szlaczków </w:t>
      </w:r>
      <w:proofErr w:type="spellStart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literopodobnych</w:t>
      </w:r>
      <w:proofErr w:type="spellEnd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na różnorodnym podłożu, kreślenie liter po śladzie i samodzielnie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t>POROZUMIEWANIE SIĘ W JĘZYKACH OBCYCH.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Opiera się na wprowadzaniu zabaw językowych, używaniu prostych zwrotów w języku obcym w sytuacjach codziennych i w zabawie. Istotnym elementem jest wprowadzenie dziecka w odmienne od znanych i typowych sytuacji społecznych, wskazywanie na bogactwo kulturowe, społeczne i językowe innych narodów.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A tak realizujemy to w przedszkolu</w:t>
      </w:r>
    </w:p>
    <w:p w:rsid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W ramach realizacji zadań z tego obszaru dzieci uczestniczą w zajęciach języka angielskiego 2 x w tygodniu po 30 minut (ponadto nauczycielki w grupach utrwalają zwroty w j. angielskim), dzieci młodsze – 2x w tygodniu po 15 minut. Podczas zajęć przedszkolaki poznają i utrwalają podstawowe słowa i zwroty w języku angielskim (np. podają swoje imię, wiek, określają nastrój, liczą, nazywają kolory, części ciała, ubrania, podają nazwy zwierząt, części garderoby), śpiewają i tańczą do piosenek po angielsku. Poznają kulturę innych narodów.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lastRenderedPageBreak/>
        <w:t>KOMPETENCJE MATEMATYCZNE I PODSTAWOWE KOMPETENCJE NAUKOWO-TECHNICZNE.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Jest to umiejętność wykorzystywania myślenia matematycznego i logicznego w celu rozwiązywania problemów wynikających z codziennych sytuacji. Podstawowe kompetencje naukowo-techniczne odnoszą się do wykorzystywania i stosowania wiedzy oraz sposobów objaśniających świat przyrody, czyli eksperymentowanie, obserwowanie zjawisk, sprawdzanie, majsterkowanie.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A tak realizujemy to w przedszkolu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Kompetencje matematyczne:</w:t>
      </w:r>
    </w:p>
    <w:p w:rsidR="00EC23E8" w:rsidRPr="00EC23E8" w:rsidRDefault="00EC23E8" w:rsidP="00EC23E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codzienne zabawy w przeliczanie, klasyfikowanie, mierzenie, ważenie, rozróżnianie stron: lewa/prawa,</w:t>
      </w:r>
    </w:p>
    <w:p w:rsidR="00EC23E8" w:rsidRPr="00EC23E8" w:rsidRDefault="00EC23E8" w:rsidP="00EC23E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realizacja ćwiczeń z programu prof. E. Gruszczyk-Kolczyńskiej – „Dziecięca matematyka” (m.in. przeliczanie, porównywanie liczebności, stosowanie liczebników porządkowych, orientacja w schemacie ciała i w przestrzeni oraz na kartce, pomiary długości, klasyfikowanie, przekształcanie, rytm, następstwo czasu),</w:t>
      </w:r>
    </w:p>
    <w:p w:rsidR="00EC23E8" w:rsidRPr="00EC23E8" w:rsidRDefault="00EC23E8" w:rsidP="00EC23E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zabawy eksperymentalno-doświadczalne, kulinarne.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Kompetencje naukowo-techniczne:</w:t>
      </w:r>
    </w:p>
    <w:p w:rsidR="00EC23E8" w:rsidRPr="00EC23E8" w:rsidRDefault="00EC23E8" w:rsidP="00EC23E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codzienne działania m.in. obserwacje zjawisk atmosferycznych, przyrodniczych, prowadzenie kalendarza pogody,  prowadzenie czasowych „ogródków” w salach,</w:t>
      </w:r>
    </w:p>
    <w:p w:rsidR="00EC23E8" w:rsidRPr="00EC23E8" w:rsidRDefault="00EC23E8" w:rsidP="00EC23E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zajęcia w ogródku sensorycznym, zabawy mikroskopem, lupą itp.,</w:t>
      </w:r>
    </w:p>
    <w:p w:rsidR="00EC23E8" w:rsidRPr="00EC23E8" w:rsidRDefault="00EC23E8" w:rsidP="00EC23E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zabawy z wykorzystaniem bezpiecznych narzędzi (kąciki majsterkowicza),</w:t>
      </w:r>
    </w:p>
    <w:p w:rsidR="00EC23E8" w:rsidRPr="00EC23E8" w:rsidRDefault="00EC23E8" w:rsidP="00EC23E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zabawy eksperymentalno-doświadczalne (poznawanie podstawowych praw fizycznych, chemicznych), plastyczne, przestrzenne,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EC23E8" w:rsidRPr="00EC23E8" w:rsidRDefault="00EC23E8" w:rsidP="00EC23E8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t>KOMPETENCJE INFORMATYCZNE.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Realizowane są poprzez działania wprowadzające dziecko w przestrzeń wirtualną, podejmowanie samodzielnej aktywności poznawczej, w tym zabawy projektowe, konstrukcyjne, pracę techniczną i plastyczną.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A tak realizujemy to w przedszkolu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Wykorzystywanie narzędzi TIK (np. magnetofon, rzutnik, laptop, komputer, aparat cyfrowy, dyktafon, kamera, urządzenia sterowane dotykiem m.in. tablety) w różnych sytuacjach i przy różnych zadaniach, wykorzystywanie Internetu – oglądanie prezentacji i filmów edukacyjnych, spektaklów teatralnych, zabawy w kodowanie i dekodowanie.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t>UMIEJĘTNOŚĆ UCZENIA SIĘ.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Przedszkole to pierwsze metodyczne doświadczenie dziecka związane z uczeniem się – uczeniem się konsekwentnym, możliwie świadomym i ukierunkowanym na osiągniecie konkretnych celów. Rolą przedszkola jest poznanie indywidualnych cech, preferencji dziecka, dobór odpowiednich metod i form pracy, by przygotować dziecko do różnych form nauki – pracy grupowej i indywidualnej oraz do różnorodności stylów uczenia się, tworząc dzieciom sytuacje, w których uczą się one gospodarowania czasem przeznaczonym na zabawę, współpracują przy wykonywaniu zadania i biorą odpowiedzialność za wynik swoich działań.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lastRenderedPageBreak/>
        <w:t>A tak realizujemy to w przedszkolu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Kompetencja ta jest kształtowana poprzez realizację wszystkich obszarów podstawy programowej wychowania przedszkolnego.</w:t>
      </w:r>
    </w:p>
    <w:p w:rsidR="00EC23E8" w:rsidRPr="00EC23E8" w:rsidRDefault="00EC23E8" w:rsidP="00EC23E8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Podczas wszelkich zajęć dzieci kształtują umiejętność obserwacji i wyciągania wniosków z własnych działań prowadzonych w przedszkolu, uczą się konkretnych </w:t>
      </w:r>
      <w:proofErr w:type="spellStart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zachowań</w:t>
      </w:r>
      <w:proofErr w:type="spellEnd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i reakcji.</w:t>
      </w:r>
    </w:p>
    <w:p w:rsidR="00EC23E8" w:rsidRPr="00EC23E8" w:rsidRDefault="00EC23E8" w:rsidP="00EC23E8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Dzieci wdrażane są do samodzielnego zdobywania wiedzy przy pomocy różnorodnych źródeł wiedzy (tradycyjnych i nowoczesnych) oraz do współpracy i współdziałania w zespole, grupie, ale też pracy indywidualnej.</w:t>
      </w:r>
    </w:p>
    <w:p w:rsidR="00EC23E8" w:rsidRPr="00EC23E8" w:rsidRDefault="00EC23E8" w:rsidP="00EC23E8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Stosowanie wzmocnień pozytywnych, praca w grupach mieszanych wiekowo – uczenie się od siebie, praca zespołowa.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t>KOMPETENCJE SPOŁECZNE I OBYWATELSKIE.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Na etapie przedszkolnym to zdolność do stopniowego wychodzenia poza obszar rodziny, do pracy z innymi w grupie przedszkolnej. Istotne jest, aby dziecko zrozumiało obyczaje i sposoby funkcjonowania osób w różnych społeczeństwach i środowiskach, dostrzegało różnorodność </w:t>
      </w:r>
      <w:proofErr w:type="spellStart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zachowań</w:t>
      </w:r>
      <w:proofErr w:type="spellEnd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, a stopniowo też postaw.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A tak realizujemy to w przedszkolu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Realizacja tych treści odbywa się nieustannie, podczas wszystkich sytuacji z jakimi stykamy się w przedszkolnej rzeczywistości, a ich celem jest wykształcenie u dzieci postaw społecznie pożądanych:</w:t>
      </w:r>
    </w:p>
    <w:p w:rsidR="00EC23E8" w:rsidRPr="00EC23E8" w:rsidRDefault="00EC23E8" w:rsidP="00EC23E8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budzenie zainteresowania historią swojej rodziny, okolicy, kraju,</w:t>
      </w:r>
    </w:p>
    <w:p w:rsidR="00EC23E8" w:rsidRPr="00EC23E8" w:rsidRDefault="00EC23E8" w:rsidP="00EC23E8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stosowanie zwrotów grzecznościowych, kulturalne zachowanie podczas różnorodnych sytuacji,</w:t>
      </w:r>
    </w:p>
    <w:p w:rsidR="00EC23E8" w:rsidRPr="00EC23E8" w:rsidRDefault="00EC23E8" w:rsidP="00EC23E8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umiejętność współpracy, otwartość, bezkonfliktowość, tolerancja, przy jednoczesnym eliminowaniu postaw społecznie niepożądanych, służą temu tworzone w grupach kodeksy zachowania,</w:t>
      </w:r>
    </w:p>
    <w:p w:rsidR="00EC23E8" w:rsidRPr="00EC23E8" w:rsidRDefault="00EC23E8" w:rsidP="00EC23E8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nauka patriotyzmu (przez obchody m.in. Dnia Niepodległości, Dnia Flagi),</w:t>
      </w:r>
    </w:p>
    <w:p w:rsidR="00EC23E8" w:rsidRPr="00EC23E8" w:rsidRDefault="00EC23E8" w:rsidP="00EC23E8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udział w akcjach charytatywnych, spacery, wycieczki do różnych miejsc użyteczności publicznej (sklep, zakład fryzjerski, biblioteka, apteka),</w:t>
      </w:r>
    </w:p>
    <w:p w:rsidR="00EC23E8" w:rsidRPr="00EC23E8" w:rsidRDefault="00EC23E8" w:rsidP="00EC23E8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spotkania z przedstawicielami różnych zawodów (pielęgniarka, ratownik medyczny, policjant, strażak) i z rodzicami, którzy prezentują swoje zawody.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t>INICJATYWNOŚĆ I PRZEDSIĘBIORCZOŚĆ.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Należy to rozumieć jako zdolność do wcielania pomysłów w czyn. Kompetencja ta obejmuje stwarzanie dzieciom warunków do samodzielnego eksplorowania świata, eksperymentowania, doświadczania. Inicjatywność i przedsiębiorczość są rozwijane wielopłaszczyznowo, i co ważne, ich elementy są obecne podczas wszystkich działań edukacyjnych, wychowawczych i opiekuńczych, w których uczestniczy dziecko w przedszkolu.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A tak realizujemy to w przedszkolu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Każdorazowo stwarzane są okazje pozwalające dzieciom samodzielnie doświadczać, eksperymentować, eksplorować, </w:t>
      </w:r>
      <w:proofErr w:type="spellStart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np</w:t>
      </w:r>
      <w:proofErr w:type="spellEnd"/>
    </w:p>
    <w:p w:rsidR="00EC23E8" w:rsidRPr="00EC23E8" w:rsidRDefault="00EC23E8" w:rsidP="00EC23E8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robienie kanapek, sałatek, szaszłyków, pieczenie,</w:t>
      </w:r>
    </w:p>
    <w:p w:rsidR="00EC23E8" w:rsidRPr="00EC23E8" w:rsidRDefault="00EC23E8" w:rsidP="00EC23E8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malowanie, rysowanie, wydzieranie, lepienie, układanie klocków, zabawy w piaskownicy),</w:t>
      </w:r>
    </w:p>
    <w:p w:rsidR="00EC23E8" w:rsidRPr="00EC23E8" w:rsidRDefault="00EC23E8" w:rsidP="00EC23E8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lastRenderedPageBreak/>
        <w:t>codzienne zabawy na placu zabaw, w sali gimnastycznej, w kącikach zainteresowań, zabawy doświadczalne i eksperymentalne, granie w gry zespołowe typu, np. „chińczyk”, warcaby.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Dzieci współpracują podczas stawiania im zadań do wykonania w parach, grupach czy zespołach, co pozwala im działać i poczuć odpowiedzialność za ostateczny efekt swoich działań, warsztaty plastyczne, sportowe, kulinarne, wycieczki (piesze i autokarowe).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C0392B"/>
          <w:sz w:val="20"/>
          <w:szCs w:val="20"/>
          <w:lang w:eastAsia="pl-PL"/>
        </w:rPr>
        <w:t>ŚWIADOMOŚĆ I EKSPRESJA KULTURALNA.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Praca w tym obszarze ukierunkowana jest na twórcze wyrażanie doświadczeń i emocji za pośrednictwem różnorodnych środków ekspresji: muzyki, sztuk teatralnych, literatury i sztuk wizualnych. Doświadczania takie pozwalają na wyrażenie przez dziecko różnorodnych stanów emocjonalnych, wyzwolenie pozytywnych emocji, a przez to otwarcie się na nowości i pomagają w nawiązaniu relacji.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A tak realizujemy to w przedszkolu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Te kompetencje przedszkolaki nabywają poprzez:</w:t>
      </w:r>
    </w:p>
    <w:p w:rsidR="00EC23E8" w:rsidRPr="00EC23E8" w:rsidRDefault="00EC23E8" w:rsidP="00EC23E8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codzienne malowanie (w tym nietypowymi technikami, np. malowanie gąbkami), rysowanie,</w:t>
      </w:r>
    </w:p>
    <w:p w:rsidR="00EC23E8" w:rsidRPr="00EC23E8" w:rsidRDefault="00EC23E8" w:rsidP="00EC23E8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śpiewanie, taniec,</w:t>
      </w:r>
    </w:p>
    <w:p w:rsidR="00EC23E8" w:rsidRPr="00EC23E8" w:rsidRDefault="00EC23E8" w:rsidP="00EC23E8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wystawy prac dzieci (sala, korytarze, szatnia, strona internetowa), u</w:t>
      </w:r>
    </w:p>
    <w:p w:rsidR="00EC23E8" w:rsidRPr="00EC23E8" w:rsidRDefault="00EC23E8" w:rsidP="00EC23E8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dział w różnych uroczystościach – jako mali aktorzy (, Święto Niepodległości, Jasełka, Dzień Babci i Dziadka, Dzień Mamy i Taty, pożegnanie przedszkola),</w:t>
      </w:r>
    </w:p>
    <w:p w:rsidR="00EC23E8" w:rsidRPr="00EC23E8" w:rsidRDefault="00EC23E8" w:rsidP="00EC23E8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udział w konkursach (muzyczne, plastyczne, recytatorskie), przeglądach, występach,</w:t>
      </w:r>
    </w:p>
    <w:p w:rsidR="00EC23E8" w:rsidRPr="00EC23E8" w:rsidRDefault="00EC23E8" w:rsidP="00EC23E8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udział w koncertach, przedstawieniach teatralnych i teatrzykach w przedszkolu i wyjazdowych,  koncertach.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 </w:t>
      </w:r>
    </w:p>
    <w:p w:rsidR="00EC23E8" w:rsidRPr="00EC23E8" w:rsidRDefault="00EC23E8" w:rsidP="00EC23E8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i/>
          <w:iCs/>
          <w:color w:val="777777"/>
          <w:sz w:val="20"/>
          <w:szCs w:val="20"/>
          <w:lang w:eastAsia="pl-PL"/>
        </w:rPr>
        <w:t>Opracowała:</w:t>
      </w:r>
      <w:r w:rsidRPr="00EC23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pl-PL"/>
        </w:rPr>
        <w:t> Joanna B. Broniszewska - Hyży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Na podstawie: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Katarzyna </w:t>
      </w:r>
      <w:proofErr w:type="spellStart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Dryjas</w:t>
      </w:r>
      <w:proofErr w:type="spellEnd"/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i Małgorzata Jas „ Wspomaganie przedszkoli w rozwijaniu u dzieci kompetencji kluczowych”</w:t>
      </w:r>
      <w:bookmarkStart w:id="0" w:name="_GoBack"/>
      <w:bookmarkEnd w:id="0"/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  <w:hyperlink r:id="rId5" w:history="1">
        <w:r w:rsidRPr="00EC23E8">
          <w:rPr>
            <w:rFonts w:ascii="Arial" w:eastAsia="Times New Roman" w:hAnsi="Arial" w:cs="Arial"/>
            <w:color w:val="538135" w:themeColor="accent6" w:themeShade="BF"/>
            <w:sz w:val="20"/>
            <w:szCs w:val="20"/>
            <w:u w:val="single"/>
            <w:lang w:eastAsia="pl-PL"/>
          </w:rPr>
          <w:t>https://edurada.pl</w:t>
        </w:r>
      </w:hyperlink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  <w:hyperlink r:id="rId6" w:history="1">
        <w:r w:rsidRPr="00EC23E8">
          <w:rPr>
            <w:rFonts w:ascii="Arial" w:eastAsia="Times New Roman" w:hAnsi="Arial" w:cs="Arial"/>
            <w:color w:val="538135" w:themeColor="accent6" w:themeShade="BF"/>
            <w:sz w:val="20"/>
            <w:szCs w:val="20"/>
            <w:u w:val="single"/>
            <w:lang w:eastAsia="pl-PL"/>
          </w:rPr>
          <w:t>www.oskko.edu.p</w:t>
        </w:r>
      </w:hyperlink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38135" w:themeColor="accent6" w:themeShade="BF"/>
          <w:sz w:val="20"/>
          <w:szCs w:val="20"/>
          <w:u w:val="single"/>
          <w:lang w:eastAsia="pl-PL"/>
        </w:rPr>
      </w:pPr>
      <w:hyperlink r:id="rId7" w:history="1">
        <w:r w:rsidRPr="00EC23E8">
          <w:rPr>
            <w:rFonts w:ascii="Arial" w:eastAsia="Times New Roman" w:hAnsi="Arial" w:cs="Arial"/>
            <w:color w:val="538135" w:themeColor="accent6" w:themeShade="BF"/>
            <w:sz w:val="20"/>
            <w:szCs w:val="20"/>
            <w:u w:val="single"/>
            <w:lang w:eastAsia="pl-PL"/>
          </w:rPr>
          <w:t>www.wspomaganie2.mir-controling.pl</w:t>
        </w:r>
      </w:hyperlink>
    </w:p>
    <w:p w:rsidR="00EC23E8" w:rsidRPr="00EC23E8" w:rsidRDefault="00EC23E8" w:rsidP="00EC23E8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538135" w:themeColor="accent6" w:themeShade="BF"/>
          <w:sz w:val="20"/>
          <w:szCs w:val="20"/>
          <w:lang w:eastAsia="pl-PL"/>
        </w:rPr>
      </w:pPr>
      <w:hyperlink r:id="rId8" w:history="1">
        <w:r w:rsidRPr="00EC23E8">
          <w:rPr>
            <w:rStyle w:val="Hipercze"/>
            <w:rFonts w:ascii="Arial" w:eastAsia="Times New Roman" w:hAnsi="Arial" w:cs="Arial"/>
            <w:bCs/>
            <w:color w:val="538135" w:themeColor="accent6" w:themeShade="BF"/>
            <w:sz w:val="20"/>
            <w:szCs w:val="20"/>
            <w:lang w:eastAsia="pl-PL"/>
          </w:rPr>
          <w:t>https://photon.education/pl/kompetencje-kluczowe-przedszkole</w:t>
        </w:r>
      </w:hyperlink>
      <w:r w:rsidRPr="00EC23E8">
        <w:rPr>
          <w:rFonts w:ascii="Arial" w:eastAsia="Times New Roman" w:hAnsi="Arial" w:cs="Arial"/>
          <w:bCs/>
          <w:color w:val="538135" w:themeColor="accent6" w:themeShade="BF"/>
          <w:sz w:val="20"/>
          <w:szCs w:val="20"/>
          <w:lang w:eastAsia="pl-PL"/>
        </w:rPr>
        <w:t xml:space="preserve"> </w:t>
      </w:r>
    </w:p>
    <w:p w:rsidR="00EC23E8" w:rsidRPr="00EC23E8" w:rsidRDefault="00EC23E8" w:rsidP="00EC23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EC23E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</w:t>
      </w:r>
    </w:p>
    <w:p w:rsidR="00D05B44" w:rsidRPr="00EC23E8" w:rsidRDefault="00EC23E8" w:rsidP="00EC23E8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D05B44" w:rsidRPr="00EC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2B2"/>
    <w:multiLevelType w:val="multilevel"/>
    <w:tmpl w:val="59E8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F2DAA"/>
    <w:multiLevelType w:val="multilevel"/>
    <w:tmpl w:val="042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A225B"/>
    <w:multiLevelType w:val="multilevel"/>
    <w:tmpl w:val="480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1E0382"/>
    <w:multiLevelType w:val="multilevel"/>
    <w:tmpl w:val="649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2407E"/>
    <w:multiLevelType w:val="multilevel"/>
    <w:tmpl w:val="E5D81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C4223"/>
    <w:multiLevelType w:val="multilevel"/>
    <w:tmpl w:val="001A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E1934"/>
    <w:multiLevelType w:val="multilevel"/>
    <w:tmpl w:val="13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7457E2"/>
    <w:multiLevelType w:val="multilevel"/>
    <w:tmpl w:val="69B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96427"/>
    <w:multiLevelType w:val="multilevel"/>
    <w:tmpl w:val="1620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2F342A"/>
    <w:multiLevelType w:val="multilevel"/>
    <w:tmpl w:val="E5D8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A7850"/>
    <w:multiLevelType w:val="multilevel"/>
    <w:tmpl w:val="E5D81B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317DC"/>
    <w:multiLevelType w:val="multilevel"/>
    <w:tmpl w:val="E5D81B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B017F"/>
    <w:multiLevelType w:val="multilevel"/>
    <w:tmpl w:val="E5D81B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F6E56"/>
    <w:multiLevelType w:val="multilevel"/>
    <w:tmpl w:val="E5D81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E6B2C"/>
    <w:multiLevelType w:val="multilevel"/>
    <w:tmpl w:val="E5D81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50009"/>
    <w:multiLevelType w:val="multilevel"/>
    <w:tmpl w:val="2FE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B84A75"/>
    <w:multiLevelType w:val="multilevel"/>
    <w:tmpl w:val="E5D8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8E31C6"/>
    <w:multiLevelType w:val="multilevel"/>
    <w:tmpl w:val="87A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F2498"/>
    <w:multiLevelType w:val="multilevel"/>
    <w:tmpl w:val="E5D81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4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E8"/>
    <w:rsid w:val="00CF0836"/>
    <w:rsid w:val="00EC23E8"/>
    <w:rsid w:val="00F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0B18"/>
  <w15:chartTrackingRefBased/>
  <w15:docId w15:val="{B31D3793-102C-4F74-9055-441D6CDF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23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n.education/pl/kompetencje-kluczowe-przedsz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omaganie2.mir-controlin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kko.edu.p/" TargetMode="External"/><Relationship Id="rId5" Type="http://schemas.openxmlformats.org/officeDocument/2006/relationships/hyperlink" Target="https://edurad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2163</Words>
  <Characters>12980</Characters>
  <Application>Microsoft Office Word</Application>
  <DocSecurity>0</DocSecurity>
  <Lines>108</Lines>
  <Paragraphs>30</Paragraphs>
  <ScaleCrop>false</ScaleCrop>
  <Company>Przedszkole Słoneczne w Wasilkowie</Company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2022-09-14T09:59:00Z</dcterms:created>
  <dcterms:modified xsi:type="dcterms:W3CDTF">2022-09-14T10:05:00Z</dcterms:modified>
</cp:coreProperties>
</file>